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50B" w:rsidRDefault="006C050B" w:rsidP="006C050B">
      <w:pPr>
        <w:pStyle w:val="Default"/>
      </w:pPr>
    </w:p>
    <w:p w:rsidR="006C050B" w:rsidRPr="006C050B" w:rsidRDefault="006C050B" w:rsidP="006C0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50B">
        <w:rPr>
          <w:rFonts w:ascii="Times New Roman" w:hAnsi="Times New Roman" w:cs="Times New Roman"/>
          <w:b/>
          <w:sz w:val="28"/>
          <w:szCs w:val="28"/>
        </w:rPr>
        <w:t>Адаптированные</w:t>
      </w:r>
      <w:r w:rsidRPr="006C05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050B">
        <w:rPr>
          <w:rFonts w:ascii="Times New Roman" w:hAnsi="Times New Roman" w:cs="Times New Roman"/>
          <w:b/>
          <w:sz w:val="28"/>
          <w:szCs w:val="28"/>
        </w:rPr>
        <w:t>дополнительные</w:t>
      </w:r>
      <w:r w:rsidRPr="006C05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050B">
        <w:rPr>
          <w:rFonts w:ascii="Times New Roman" w:hAnsi="Times New Roman" w:cs="Times New Roman"/>
          <w:b/>
          <w:sz w:val="28"/>
          <w:szCs w:val="28"/>
        </w:rPr>
        <w:t>общеразвивающие</w:t>
      </w:r>
      <w:r w:rsidRPr="006C05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050B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6C050B" w:rsidRDefault="006C050B" w:rsidP="006C050B"/>
    <w:p w:rsidR="006C050B" w:rsidRDefault="006C050B" w:rsidP="006C050B">
      <w:pPr>
        <w:pStyle w:val="Default"/>
      </w:pPr>
    </w:p>
    <w:p w:rsidR="006C050B" w:rsidRDefault="006C050B" w:rsidP="006C050B">
      <w:pPr>
        <w:pStyle w:val="Default"/>
        <w:ind w:firstLine="14"/>
        <w:jc w:val="both"/>
        <w:rPr>
          <w:sz w:val="28"/>
          <w:szCs w:val="28"/>
        </w:rPr>
      </w:pPr>
      <w:r>
        <w:t xml:space="preserve"> </w:t>
      </w:r>
      <w:r>
        <w:t xml:space="preserve">   </w:t>
      </w:r>
      <w:bookmarkStart w:id="0" w:name="_GoBack"/>
      <w:bookmarkEnd w:id="0"/>
      <w:r>
        <w:rPr>
          <w:sz w:val="28"/>
          <w:szCs w:val="28"/>
        </w:rPr>
        <w:t xml:space="preserve">Департаментом государственной политики в сфере воспитания, дополнительного образования и детского отдыха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совместно с федеральными ресурсными центрами развития дополнительного образования детей по направленностям, разработаны адаптированные дополнительные общеразвивающие программы по всем шести направленностям дополнительного образования детей (далее - Программы).</w:t>
      </w:r>
    </w:p>
    <w:p w:rsidR="006C050B" w:rsidRDefault="006C050B" w:rsidP="006C050B">
      <w:pPr>
        <w:pStyle w:val="Default"/>
        <w:ind w:firstLine="14"/>
        <w:jc w:val="both"/>
        <w:rPr>
          <w:sz w:val="28"/>
          <w:szCs w:val="28"/>
        </w:rPr>
      </w:pPr>
    </w:p>
    <w:p w:rsidR="006C050B" w:rsidRDefault="006C050B" w:rsidP="006C050B">
      <w:pPr>
        <w:pStyle w:val="Default"/>
        <w:ind w:firstLine="14"/>
        <w:jc w:val="both"/>
        <w:rPr>
          <w:sz w:val="28"/>
          <w:szCs w:val="28"/>
        </w:rPr>
      </w:pPr>
      <w:r>
        <w:rPr>
          <w:sz w:val="28"/>
          <w:szCs w:val="28"/>
        </w:rPr>
        <w:t>Программы размещены по следующим ссылкам:</w:t>
      </w:r>
    </w:p>
    <w:p w:rsidR="006C050B" w:rsidRDefault="006C050B" w:rsidP="006C050B">
      <w:pPr>
        <w:pStyle w:val="Default"/>
        <w:ind w:firstLine="14"/>
        <w:jc w:val="both"/>
        <w:rPr>
          <w:sz w:val="28"/>
          <w:szCs w:val="28"/>
        </w:rPr>
      </w:pPr>
    </w:p>
    <w:p w:rsidR="006C050B" w:rsidRDefault="006C050B" w:rsidP="006C050B">
      <w:pPr>
        <w:pStyle w:val="Default"/>
        <w:ind w:firstLine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программы художественной и социально-гуманитарной направленностей </w:t>
      </w:r>
      <w:r>
        <w:rPr>
          <w:sz w:val="28"/>
          <w:szCs w:val="28"/>
        </w:rPr>
        <w:t>(</w:t>
      </w:r>
      <w:r>
        <w:rPr>
          <w:sz w:val="28"/>
          <w:szCs w:val="28"/>
        </w:rPr>
        <w:t>разработаны ФГБУК «ВЦХТ»</w:t>
      </w:r>
      <w:r>
        <w:rPr>
          <w:sz w:val="28"/>
          <w:szCs w:val="28"/>
        </w:rPr>
        <w:t>)</w:t>
      </w:r>
    </w:p>
    <w:p w:rsidR="006C050B" w:rsidRDefault="006C050B" w:rsidP="006C050B">
      <w:pPr>
        <w:pStyle w:val="Default"/>
        <w:ind w:firstLine="14"/>
        <w:jc w:val="both"/>
        <w:rPr>
          <w:sz w:val="28"/>
          <w:szCs w:val="28"/>
        </w:rPr>
      </w:pPr>
      <w:hyperlink r:id="rId5" w:history="1">
        <w:r w:rsidRPr="001607C5">
          <w:rPr>
            <w:rStyle w:val="a3"/>
            <w:sz w:val="28"/>
            <w:szCs w:val="28"/>
          </w:rPr>
          <w:t>http://vcht.center/sample-page/reestr-adoop/</w:t>
        </w:r>
      </w:hyperlink>
    </w:p>
    <w:p w:rsidR="006C050B" w:rsidRDefault="006C050B" w:rsidP="006C050B">
      <w:pPr>
        <w:pStyle w:val="Default"/>
        <w:ind w:firstLine="14"/>
        <w:jc w:val="both"/>
        <w:rPr>
          <w:sz w:val="28"/>
          <w:szCs w:val="28"/>
        </w:rPr>
      </w:pPr>
    </w:p>
    <w:p w:rsidR="006C050B" w:rsidRDefault="006C050B" w:rsidP="006C050B">
      <w:pPr>
        <w:pStyle w:val="Default"/>
        <w:ind w:firstLine="1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программы технической, естественнонаучной, туристско-краеведческой направленностей </w:t>
      </w:r>
      <w:r>
        <w:rPr>
          <w:sz w:val="28"/>
          <w:szCs w:val="28"/>
        </w:rPr>
        <w:t>(</w:t>
      </w:r>
      <w:r>
        <w:rPr>
          <w:sz w:val="28"/>
          <w:szCs w:val="28"/>
        </w:rPr>
        <w:t>разработаны ФГБОУ ДО ФЦДО);</w:t>
      </w:r>
      <w:proofErr w:type="gramEnd"/>
    </w:p>
    <w:p w:rsidR="006C050B" w:rsidRDefault="006C050B" w:rsidP="006C050B">
      <w:pPr>
        <w:pStyle w:val="Default"/>
        <w:ind w:firstLine="14"/>
        <w:jc w:val="both"/>
        <w:rPr>
          <w:sz w:val="28"/>
          <w:szCs w:val="28"/>
        </w:rPr>
      </w:pPr>
    </w:p>
    <w:p w:rsidR="006C050B" w:rsidRDefault="006C050B" w:rsidP="006C050B">
      <w:pPr>
        <w:pStyle w:val="Default"/>
        <w:ind w:firstLine="14"/>
        <w:jc w:val="both"/>
        <w:rPr>
          <w:sz w:val="28"/>
          <w:szCs w:val="28"/>
        </w:rPr>
      </w:pPr>
      <w:hyperlink r:id="rId6" w:history="1">
        <w:r w:rsidRPr="001607C5">
          <w:rPr>
            <w:rStyle w:val="a3"/>
            <w:sz w:val="28"/>
            <w:szCs w:val="28"/>
          </w:rPr>
          <w:t>https://clck.ru/sH8mJ</w:t>
        </w:r>
      </w:hyperlink>
      <w:r>
        <w:rPr>
          <w:sz w:val="28"/>
          <w:szCs w:val="28"/>
        </w:rPr>
        <w:t xml:space="preserve"> </w:t>
      </w:r>
    </w:p>
    <w:p w:rsidR="006C050B" w:rsidRDefault="006C050B" w:rsidP="006C050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программы физкультурно-спортивной направленност</w:t>
      </w:r>
      <w:proofErr w:type="gramStart"/>
      <w:r>
        <w:rPr>
          <w:sz w:val="28"/>
          <w:szCs w:val="28"/>
        </w:rPr>
        <w:t>и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разработаны ФГБУ ФЦОМОФВ</w:t>
      </w:r>
      <w:r>
        <w:rPr>
          <w:sz w:val="28"/>
          <w:szCs w:val="28"/>
        </w:rPr>
        <w:t>)</w:t>
      </w:r>
    </w:p>
    <w:p w:rsidR="006C050B" w:rsidRDefault="006C050B" w:rsidP="006C050B">
      <w:pPr>
        <w:rPr>
          <w:sz w:val="28"/>
          <w:szCs w:val="28"/>
        </w:rPr>
      </w:pPr>
      <w:hyperlink r:id="rId7" w:history="1">
        <w:r w:rsidRPr="001607C5">
          <w:rPr>
            <w:rStyle w:val="a3"/>
            <w:sz w:val="28"/>
            <w:szCs w:val="28"/>
          </w:rPr>
          <w:t>https://фцомофв.рф/activities/org_metod/page520/page815/</w:t>
        </w:r>
      </w:hyperlink>
    </w:p>
    <w:p w:rsidR="00411817" w:rsidRPr="006C050B" w:rsidRDefault="00411817" w:rsidP="006C050B"/>
    <w:sectPr w:rsidR="00411817" w:rsidRPr="006C0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50B"/>
    <w:rsid w:val="00411817"/>
    <w:rsid w:val="006C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05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6C05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05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6C05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92;&#1094;&#1086;&#1084;&#1086;&#1092;&#1074;.&#1088;&#1092;/activities/org_metod/page520/page815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ck.ru/sH8mJ" TargetMode="External"/><Relationship Id="rId5" Type="http://schemas.openxmlformats.org/officeDocument/2006/relationships/hyperlink" Target="http://vcht.center/sample-page/reestr-adoop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</cp:revision>
  <dcterms:created xsi:type="dcterms:W3CDTF">2023-02-01T03:15:00Z</dcterms:created>
  <dcterms:modified xsi:type="dcterms:W3CDTF">2023-02-01T03:20:00Z</dcterms:modified>
</cp:coreProperties>
</file>